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DAC2" w14:textId="77777777" w:rsidR="004D7A96" w:rsidRPr="004D7A96" w:rsidRDefault="004D7A96" w:rsidP="004D7A96">
      <w:pPr>
        <w:ind w:left="-85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D7A96">
        <w:rPr>
          <w:rFonts w:ascii="Times New Roman" w:hAnsi="Times New Roman" w:cs="Times New Roman"/>
          <w:b/>
          <w:sz w:val="24"/>
        </w:rPr>
        <w:t>Политика обработки персональных данных</w:t>
      </w:r>
    </w:p>
    <w:p w14:paraId="792F376A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Оказание медицинских услуг предполагает обработку и хранение персональных данных клиентов в автоматизированных информационных системах компании. В соответствии с действующим законодательством (федеральный закон от 27.06.2006 года №152-ФЗ «О персональных данных»), компания ООО</w:t>
      </w:r>
      <w:r>
        <w:rPr>
          <w:rFonts w:ascii="Times New Roman" w:hAnsi="Times New Roman" w:cs="Times New Roman"/>
        </w:rPr>
        <w:t xml:space="preserve"> МЦ</w:t>
      </w:r>
      <w:r w:rsidRPr="004D7A9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Улыбка плюс</w:t>
      </w:r>
      <w:r w:rsidRPr="004D7A96">
        <w:rPr>
          <w:rFonts w:ascii="Times New Roman" w:hAnsi="Times New Roman" w:cs="Times New Roman"/>
        </w:rPr>
        <w:t>» выполнила комплекс технических и организационных мероприятий для обеспечения безопасности обрабатываемых и хранимых персональных данных наших клиентов.</w:t>
      </w:r>
    </w:p>
    <w:p w14:paraId="236DCFC7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Компания ООО</w:t>
      </w:r>
      <w:r>
        <w:rPr>
          <w:rFonts w:ascii="Times New Roman" w:hAnsi="Times New Roman" w:cs="Times New Roman"/>
        </w:rPr>
        <w:t xml:space="preserve"> МЦ «Улыбка плюс</w:t>
      </w:r>
      <w:r w:rsidRPr="004D7A96">
        <w:rPr>
          <w:rFonts w:ascii="Times New Roman" w:hAnsi="Times New Roman" w:cs="Times New Roman"/>
        </w:rPr>
        <w:t>» является высокотехнологичной компанией</w:t>
      </w:r>
      <w:r>
        <w:rPr>
          <w:rFonts w:ascii="Times New Roman" w:hAnsi="Times New Roman" w:cs="Times New Roman"/>
        </w:rPr>
        <w:t xml:space="preserve">. </w:t>
      </w:r>
      <w:r w:rsidRPr="004D7A96">
        <w:rPr>
          <w:rFonts w:ascii="Times New Roman" w:hAnsi="Times New Roman" w:cs="Times New Roman"/>
        </w:rPr>
        <w:t xml:space="preserve">Поэтому одна из приоритетных задач в работе компании - соблюдение действующего законодательства Российской Федерации в области информационной безопасности, а </w:t>
      </w:r>
      <w:proofErr w:type="gramStart"/>
      <w:r w:rsidRPr="004D7A96">
        <w:rPr>
          <w:rFonts w:ascii="Times New Roman" w:hAnsi="Times New Roman" w:cs="Times New Roman"/>
        </w:rPr>
        <w:t>так же</w:t>
      </w:r>
      <w:proofErr w:type="gramEnd"/>
      <w:r w:rsidRPr="004D7A96">
        <w:rPr>
          <w:rFonts w:ascii="Times New Roman" w:hAnsi="Times New Roman" w:cs="Times New Roman"/>
        </w:rPr>
        <w:t xml:space="preserve"> требований федерального закона от 27.06.2006 года №152-ФЗ «О персональных данных», основной целью которого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46C8B8EB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Цель обработки персональных данных</w:t>
      </w:r>
    </w:p>
    <w:p w14:paraId="1D6AEEFB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 xml:space="preserve">Целью сбора, обработки, хранения, а </w:t>
      </w:r>
      <w:proofErr w:type="gramStart"/>
      <w:r w:rsidRPr="004D7A96">
        <w:rPr>
          <w:rFonts w:ascii="Times New Roman" w:hAnsi="Times New Roman" w:cs="Times New Roman"/>
        </w:rPr>
        <w:t>так же</w:t>
      </w:r>
      <w:proofErr w:type="gramEnd"/>
      <w:r w:rsidRPr="004D7A96">
        <w:rPr>
          <w:rFonts w:ascii="Times New Roman" w:hAnsi="Times New Roman" w:cs="Times New Roman"/>
        </w:rPr>
        <w:t xml:space="preserve"> других действий с персональными данными клиентов является исполнение обязательств компании перед клиентом по договору с ним.</w:t>
      </w:r>
    </w:p>
    <w:p w14:paraId="2A5EE455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Принципы обработки персональных данных</w:t>
      </w:r>
    </w:p>
    <w:p w14:paraId="156A5FDB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 xml:space="preserve">При обработке персональных данных клиентов компания ООО </w:t>
      </w:r>
      <w:r>
        <w:rPr>
          <w:rFonts w:ascii="Times New Roman" w:hAnsi="Times New Roman" w:cs="Times New Roman"/>
        </w:rPr>
        <w:t xml:space="preserve">МЦ </w:t>
      </w:r>
      <w:r w:rsidRPr="004D7A9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Улыбка плюс</w:t>
      </w:r>
      <w:r w:rsidRPr="004D7A96">
        <w:rPr>
          <w:rFonts w:ascii="Times New Roman" w:hAnsi="Times New Roman" w:cs="Times New Roman"/>
        </w:rPr>
        <w:t>» придерживается следующих принципов:</w:t>
      </w:r>
    </w:p>
    <w:p w14:paraId="2CEC1945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 xml:space="preserve">- соблюдение законности получения, обработки, хранения, а </w:t>
      </w:r>
      <w:proofErr w:type="gramStart"/>
      <w:r w:rsidRPr="004D7A96">
        <w:rPr>
          <w:rFonts w:ascii="Times New Roman" w:hAnsi="Times New Roman" w:cs="Times New Roman"/>
        </w:rPr>
        <w:t>так же</w:t>
      </w:r>
      <w:proofErr w:type="gramEnd"/>
      <w:r w:rsidRPr="004D7A96">
        <w:rPr>
          <w:rFonts w:ascii="Times New Roman" w:hAnsi="Times New Roman" w:cs="Times New Roman"/>
        </w:rPr>
        <w:t xml:space="preserve"> других действий с персональными данными;</w:t>
      </w:r>
    </w:p>
    <w:p w14:paraId="78923531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- строгое выполнение требований по обеспечению безопасности персональных данных и сведений, составляющих врачебную тайну при их обработке и хранении;</w:t>
      </w:r>
    </w:p>
    <w:p w14:paraId="1C0FA3CC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- обработка персональных данных исключительно с целью исполнения своих обязательств по договору оказания услуг;</w:t>
      </w:r>
    </w:p>
    <w:p w14:paraId="1F0B7A7D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- соблюдение прав субъекта персональных данных на доступ к его персональным данным.</w:t>
      </w:r>
    </w:p>
    <w:p w14:paraId="1666DBCA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Состав персональных данных</w:t>
      </w:r>
    </w:p>
    <w:p w14:paraId="030A87B6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 xml:space="preserve">В состав обрабатываемых в компании ООО </w:t>
      </w:r>
      <w:r>
        <w:rPr>
          <w:rFonts w:ascii="Times New Roman" w:hAnsi="Times New Roman" w:cs="Times New Roman"/>
        </w:rPr>
        <w:t xml:space="preserve">МЦ </w:t>
      </w:r>
      <w:r w:rsidRPr="004D7A9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Улыбка плюс</w:t>
      </w:r>
      <w:r w:rsidRPr="004D7A96">
        <w:rPr>
          <w:rFonts w:ascii="Times New Roman" w:hAnsi="Times New Roman" w:cs="Times New Roman"/>
        </w:rPr>
        <w:t>» персональных данных клиентов могут входить:</w:t>
      </w:r>
    </w:p>
    <w:p w14:paraId="460514DA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- фамилия, имя, отчество;</w:t>
      </w:r>
    </w:p>
    <w:p w14:paraId="4BFDD0D4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- пол;</w:t>
      </w:r>
    </w:p>
    <w:p w14:paraId="6341397E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- дата рождения;</w:t>
      </w:r>
    </w:p>
    <w:p w14:paraId="584786DD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- паспортные данные (для заполнения договора на оказание платных медицинских услуг);</w:t>
      </w:r>
    </w:p>
    <w:p w14:paraId="4B0DC24C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- адрес проживания;</w:t>
      </w:r>
    </w:p>
    <w:p w14:paraId="69E3BAAB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- номер телефона;</w:t>
      </w:r>
    </w:p>
    <w:p w14:paraId="607D22E3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- другая информация, необходимая для правильного проведения и интерпретации медицинских исследований (необходима в некоторых случаях для установки правильных пограничных значений результатов);</w:t>
      </w:r>
    </w:p>
    <w:p w14:paraId="3BB04677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- результаты выполненных медицинских исследований.</w:t>
      </w:r>
    </w:p>
    <w:p w14:paraId="748C2190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 xml:space="preserve">- компания ООО </w:t>
      </w:r>
      <w:r>
        <w:rPr>
          <w:rFonts w:ascii="Times New Roman" w:hAnsi="Times New Roman" w:cs="Times New Roman"/>
        </w:rPr>
        <w:t>МЦ «Улыбка плюс</w:t>
      </w:r>
      <w:r w:rsidRPr="004D7A96">
        <w:rPr>
          <w:rFonts w:ascii="Times New Roman" w:hAnsi="Times New Roman" w:cs="Times New Roman"/>
        </w:rPr>
        <w:t>» не обрабатывает персональные данные, касающиеся состояния здоровья клиента, за исключением случаев, когда их обработка необходима для защиты его жизни, здоровья или иных жизненно важных интересов</w:t>
      </w:r>
    </w:p>
    <w:p w14:paraId="3EF08574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Сбор (получение) персональных данных</w:t>
      </w:r>
    </w:p>
    <w:p w14:paraId="2C3C7B99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Персональные данные клиентов компания получает только лично от клиента или от его законного представителя. Персональные данные клиента могут быть получены с его слов и не проверяются.</w:t>
      </w:r>
    </w:p>
    <w:p w14:paraId="275E68DC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Обработка персональных данных</w:t>
      </w:r>
    </w:p>
    <w:p w14:paraId="6BE99650" w14:textId="77777777" w:rsid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Обработка персональных данных клиентов в компании</w:t>
      </w:r>
      <w:r>
        <w:rPr>
          <w:rFonts w:ascii="Times New Roman" w:hAnsi="Times New Roman" w:cs="Times New Roman"/>
        </w:rPr>
        <w:t xml:space="preserve"> происходит </w:t>
      </w:r>
      <w:r w:rsidRPr="004D7A96">
        <w:rPr>
          <w:rFonts w:ascii="Times New Roman" w:hAnsi="Times New Roman" w:cs="Times New Roman"/>
        </w:rPr>
        <w:t>неавтоматизированным</w:t>
      </w:r>
      <w:r>
        <w:rPr>
          <w:rFonts w:ascii="Times New Roman" w:hAnsi="Times New Roman" w:cs="Times New Roman"/>
        </w:rPr>
        <w:t xml:space="preserve">. </w:t>
      </w:r>
    </w:p>
    <w:p w14:paraId="7B386575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К обработке персональных данных в компании допускаются только сотрудники прошедшие определенную процедуру допуска, к которой относятся:</w:t>
      </w:r>
    </w:p>
    <w:p w14:paraId="3D993702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ознакомление сотрудника с локальными нормативными актами компании (положения, инструкции и т.д.), строго регламентирующими порядок и процедуру работы с персональными данными клиентов;</w:t>
      </w:r>
    </w:p>
    <w:p w14:paraId="39E02B28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получение сотрудником и использование в работе индивидуальных атрибутов доступа к информационным системам компании, содержащим в себе персональные данные клиентов. При этом каждому сотруднику выдаются минимально необходимые для исполнения трудовых обязанностей права на доступ в информационные системы.</w:t>
      </w:r>
    </w:p>
    <w:p w14:paraId="67E478CB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Сотрудники, имеющие доступ к персональным данным клиентов, получают только те персональные данные, которые необходимы им для выполнения конкретных трудовых функций.</w:t>
      </w:r>
    </w:p>
    <w:p w14:paraId="42FAE6BA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Хранение персональных данных</w:t>
      </w:r>
    </w:p>
    <w:p w14:paraId="2E724563" w14:textId="77777777" w:rsid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 xml:space="preserve">Персональные данные клиентов хранятся в бумажном (договор, медицинская карта стоматологического больного) виде. </w:t>
      </w:r>
    </w:p>
    <w:p w14:paraId="70DCBC4E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lastRenderedPageBreak/>
        <w:t>При хранении персональных данных клиентов соблюдаются организационные и технические меры, обеспечивающие их сохранность и исключающие несанкционированный доступ к ним. К ним относятся:</w:t>
      </w:r>
    </w:p>
    <w:p w14:paraId="5F30F844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назначение подразделения или сотрудника ответственного за тот или иной способ хранения персональных данных;</w:t>
      </w:r>
    </w:p>
    <w:p w14:paraId="74B13353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ограничение физического доступа к местам хранения и носителям;</w:t>
      </w:r>
    </w:p>
    <w:p w14:paraId="4D0AE333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Передача персональных данных третьим лицам</w:t>
      </w:r>
    </w:p>
    <w:p w14:paraId="35BAF2AB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Передача персональных данных третьим лицам возможна в исключительных случаях только с согласия клиента и только с целью исполнения обязанностей перед клиентом в рамках договора оказания услуг, кроме случаев, когда такая обязанность у компании наступает в результате требований федерального законодательства или при поступлении запроса от уполномоченных государственных органов. В данном случае компания ограничивает передачу персональных данных запрошенным объемом. При этом субъекту персональных данных направляется уведомление о факте передачи его персональных данных третьей стороне, если такое возможно.</w:t>
      </w:r>
    </w:p>
    <w:p w14:paraId="5FFC6D79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7200B59D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Персональные данные клиента (в том числе результаты исследований) могут быть предоставлены родственникам или членам его семьи только с разрешения самого клиента, за исключением случаев, когда передача персональных данных без его согласия допускается действующим законодательством РФ. В качестве такого разрешения могут выступать:</w:t>
      </w:r>
    </w:p>
    <w:p w14:paraId="20442F24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нотариально заверенная доверенность</w:t>
      </w:r>
    </w:p>
    <w:p w14:paraId="72D12927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Меры по обеспечению безопасности персональных данных при их обработке</w:t>
      </w:r>
    </w:p>
    <w:p w14:paraId="5D24BC65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Обеспечение безопасности персональных данных в компании достигается следующими мерами:</w:t>
      </w:r>
    </w:p>
    <w:p w14:paraId="655C5903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ознакомлением работников ООО</w:t>
      </w:r>
      <w:r>
        <w:rPr>
          <w:rFonts w:ascii="Times New Roman" w:hAnsi="Times New Roman" w:cs="Times New Roman"/>
        </w:rPr>
        <w:t xml:space="preserve"> МЦ «Улыбка плюс</w:t>
      </w:r>
      <w:r w:rsidRPr="004D7A96">
        <w:rPr>
          <w:rFonts w:ascii="Times New Roman" w:hAnsi="Times New Roman" w:cs="Times New Roman"/>
        </w:rPr>
        <w:t>» с требованиями законодательства Российской Федерации о персональных данных и защите информации;</w:t>
      </w:r>
    </w:p>
    <w:p w14:paraId="22CFBEA1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назначением должностных лиц ответственных за организацию и проведение работ по защите персональных данных;</w:t>
      </w:r>
    </w:p>
    <w:p w14:paraId="16D0E79B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определением списка лиц, допущенных к работе с персональными данными;</w:t>
      </w:r>
    </w:p>
    <w:p w14:paraId="6751D2DD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разработкой и утверждением локальных нормативных актов компании, регламентирующих порядок обработки персональных данных. Разработкой для администраторов информационных систем рабочих инструкций;</w:t>
      </w:r>
    </w:p>
    <w:p w14:paraId="491352E8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реализацией технических мер, снижающих вероятность угроз безопасности персональных данных;</w:t>
      </w:r>
    </w:p>
    <w:p w14:paraId="05607A55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проведением периодических проверок состояния защищенности информационных систем компании.</w:t>
      </w:r>
    </w:p>
    <w:p w14:paraId="6141BF81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непрерывным совершенствованием методов и способов обеспечения безопасности персональных данных.</w:t>
      </w:r>
    </w:p>
    <w:p w14:paraId="325CB3A5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Права клиента</w:t>
      </w:r>
    </w:p>
    <w:p w14:paraId="29649D7B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13FA37AD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подтверждение факта обработки персональных данных;</w:t>
      </w:r>
    </w:p>
    <w:p w14:paraId="01369FF9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правовые основания и цели обработки персональных данных;</w:t>
      </w:r>
    </w:p>
    <w:p w14:paraId="27A3C8CF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цели и применяемые способы обработки персональных данных;</w:t>
      </w:r>
    </w:p>
    <w:p w14:paraId="515B6D43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сведения о лицах (за исключением сотрудников компании),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закона;</w:t>
      </w:r>
    </w:p>
    <w:p w14:paraId="3B7B944B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обрабатываемые персональные данные, относящиеся к соответствующему субъекту персональных данных, источник их получения;</w:t>
      </w:r>
    </w:p>
    <w:p w14:paraId="0EF4E774" w14:textId="77777777" w:rsidR="004D7A96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сроки обработки персональных данных, в том числе сроки их хранения;</w:t>
      </w:r>
    </w:p>
    <w:p w14:paraId="645FF753" w14:textId="77777777" w:rsidR="00E20E64" w:rsidRPr="004D7A96" w:rsidRDefault="004D7A96" w:rsidP="004D7A9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D7A96">
        <w:rPr>
          <w:rFonts w:ascii="Times New Roman" w:hAnsi="Times New Roman" w:cs="Times New Roman"/>
        </w:rPr>
        <w:t>порядок осуществления субъектом персональных данных своих прав;</w:t>
      </w:r>
    </w:p>
    <w:sectPr w:rsidR="00E20E64" w:rsidRPr="004D7A96" w:rsidSect="004D7A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6"/>
    <w:rsid w:val="00253622"/>
    <w:rsid w:val="0026059D"/>
    <w:rsid w:val="004D7A96"/>
    <w:rsid w:val="00E06870"/>
    <w:rsid w:val="00E2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647D"/>
  <w15:chartTrackingRefBased/>
  <w15:docId w15:val="{9218B448-8B77-4297-B75C-CC5884D4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Варакина</dc:creator>
  <cp:keywords/>
  <dc:description/>
  <cp:lastModifiedBy>Илья Ковалев</cp:lastModifiedBy>
  <cp:revision>2</cp:revision>
  <dcterms:created xsi:type="dcterms:W3CDTF">2016-12-14T14:06:00Z</dcterms:created>
  <dcterms:modified xsi:type="dcterms:W3CDTF">2016-12-14T14:06:00Z</dcterms:modified>
</cp:coreProperties>
</file>