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FD" w:rsidRPr="000F6642" w:rsidRDefault="004255FD" w:rsidP="004255FD">
      <w:pPr>
        <w:spacing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b/>
          <w:bCs/>
          <w:color w:val="000000"/>
          <w:sz w:val="18"/>
          <w:szCs w:val="18"/>
        </w:rPr>
        <w:t>Правила, порядки, условия, формы оказания</w:t>
      </w:r>
    </w:p>
    <w:p w:rsidR="004255FD" w:rsidRPr="000F6642" w:rsidRDefault="004255FD" w:rsidP="004255FD">
      <w:pPr>
        <w:spacing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b/>
          <w:bCs/>
          <w:color w:val="000000"/>
          <w:sz w:val="18"/>
          <w:szCs w:val="18"/>
        </w:rPr>
        <w:t>медицинских услуг и их оплаты</w:t>
      </w:r>
    </w:p>
    <w:p w:rsidR="004255FD" w:rsidRPr="000F6642" w:rsidRDefault="004255FD" w:rsidP="004255FD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4255FD" w:rsidRPr="000F6642" w:rsidRDefault="004255FD" w:rsidP="004255FD">
      <w:pPr>
        <w:numPr>
          <w:ilvl w:val="0"/>
          <w:numId w:val="1"/>
        </w:numPr>
        <w:spacing w:line="27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ОБЩИЕ ПОЛОЖЕНИЯ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1.1.             Настоящие «Правила, порядки, условия, формы оказания медицинских услуг и их оплаты» (далее по тексту – Правила) определяют правила, порядки, условия, формы оказания медицинских услу</w:t>
      </w:r>
      <w:r>
        <w:rPr>
          <w:rFonts w:ascii="Arial" w:hAnsi="Arial" w:cs="Arial"/>
          <w:color w:val="000000"/>
          <w:sz w:val="18"/>
          <w:szCs w:val="18"/>
        </w:rPr>
        <w:t>г и их оплату в ООО МЦ «Улыбка плюс</w:t>
      </w:r>
      <w:r w:rsidRPr="000F6642">
        <w:rPr>
          <w:rFonts w:ascii="Arial" w:hAnsi="Arial" w:cs="Arial"/>
          <w:color w:val="000000"/>
          <w:sz w:val="18"/>
          <w:szCs w:val="18"/>
        </w:rPr>
        <w:t>» (далее по тексту – Клиника).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1.2.            Настоящие Правила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2012 г. N 1006 "Об утверждении Правил предоставления медицинскими организациями платных медицинских услуг"), Федеральным законом N 323-ФЗ "Об основах охраны здоровья граждан в Российской Федерации".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4255FD" w:rsidRPr="000F6642" w:rsidRDefault="004255FD" w:rsidP="004255FD">
      <w:pPr>
        <w:numPr>
          <w:ilvl w:val="0"/>
          <w:numId w:val="2"/>
        </w:numPr>
        <w:spacing w:line="27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ОБЩИЕ ПРАВИЛА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2.1.             Клиника оказывает первичную медико-санитарную и специализированную медицинскую помощь взрослому и детскому населению по обращению (далее по тексту – Пациент).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2.2.            Лечащим врачом, то есть врачом, оказывающим медицинскую помощь пациенту в период его наблюдения и лечения в Клинике, является врач определенной стоматологической специальности, в зависимости от причины обращения пациента за медицинской помощью.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2.3.            Лечащий врач назначается по выбору пациента или специалистами регистратуры по согласованию с пациентом.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2.4.            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врачам-специалистам. Рекомендации врачей-консультантов реализуются по согласованию с лечащим врачом, за исключением случаев, угрожающих жизни пациента.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2.5.            Лечащий врач по согласованию с главным врачом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(в случае его заключения), или настоящих Правил.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2.6.            Медицинские услуги оказываются пациентам на платной основе.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4255FD" w:rsidRPr="000F6642" w:rsidRDefault="004255FD" w:rsidP="004255FD">
      <w:pPr>
        <w:numPr>
          <w:ilvl w:val="0"/>
          <w:numId w:val="3"/>
        </w:numPr>
        <w:spacing w:line="27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ВРЕМЯ РАБОТЫ</w:t>
      </w:r>
    </w:p>
    <w:p w:rsidR="004255FD" w:rsidRPr="000F6642" w:rsidRDefault="004255FD" w:rsidP="004255FD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 xml:space="preserve">3.1.             Клиника работает с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0F6642">
        <w:rPr>
          <w:rFonts w:ascii="Arial" w:hAnsi="Arial" w:cs="Arial"/>
          <w:color w:val="000000"/>
          <w:sz w:val="18"/>
          <w:szCs w:val="18"/>
        </w:rPr>
        <w:t>9</w:t>
      </w:r>
      <w:r w:rsidRPr="000F6642">
        <w:rPr>
          <w:rFonts w:ascii="Arial" w:hAnsi="Arial" w:cs="Arial"/>
          <w:color w:val="000000"/>
          <w:sz w:val="18"/>
          <w:szCs w:val="18"/>
          <w:vertAlign w:val="superscript"/>
        </w:rPr>
        <w:t>00</w:t>
      </w:r>
      <w:r w:rsidRPr="000F6642">
        <w:rPr>
          <w:rFonts w:ascii="Arial" w:hAnsi="Arial" w:cs="Arial"/>
          <w:color w:val="000000"/>
          <w:sz w:val="18"/>
          <w:szCs w:val="18"/>
        </w:rPr>
        <w:t> до 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0F6642">
        <w:rPr>
          <w:rFonts w:ascii="Arial" w:hAnsi="Arial" w:cs="Arial"/>
          <w:color w:val="000000"/>
          <w:sz w:val="18"/>
          <w:szCs w:val="18"/>
          <w:vertAlign w:val="superscript"/>
        </w:rPr>
        <w:t>00</w:t>
      </w:r>
      <w:r w:rsidRPr="000F6642">
        <w:rPr>
          <w:rFonts w:ascii="Arial" w:hAnsi="Arial" w:cs="Arial"/>
          <w:color w:val="000000"/>
          <w:sz w:val="18"/>
          <w:szCs w:val="18"/>
        </w:rPr>
        <w:t> ча</w:t>
      </w:r>
      <w:r>
        <w:rPr>
          <w:rFonts w:ascii="Arial" w:hAnsi="Arial" w:cs="Arial"/>
          <w:color w:val="000000"/>
          <w:sz w:val="18"/>
          <w:szCs w:val="18"/>
        </w:rPr>
        <w:t>са в будние дни, в субботу с 9-00 до 18-</w:t>
      </w:r>
      <w:r w:rsidRPr="000F6642">
        <w:rPr>
          <w:rFonts w:ascii="Arial" w:hAnsi="Arial" w:cs="Arial"/>
          <w:color w:val="000000"/>
          <w:sz w:val="18"/>
          <w:szCs w:val="18"/>
        </w:rPr>
        <w:t>.00. Воскресенье – выходной. 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3.2.            В праздничные дни режим работы регламентируется приказом главного врача.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3.3.            Приём врачей всех специальностей осуществляется по скользящему графику, составляемому и  утверждаемому главным врачом.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3.4.            Информация о фамилии, имени, отчестве, специальности и  квалификации специалистов находится в регистратуре.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4255FD" w:rsidRPr="000F6642" w:rsidRDefault="004255FD" w:rsidP="004255FD">
      <w:pPr>
        <w:numPr>
          <w:ilvl w:val="0"/>
          <w:numId w:val="4"/>
        </w:numPr>
        <w:spacing w:line="27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lastRenderedPageBreak/>
        <w:t>ПОРЯДОК ОБРАЩЕНИЯ ПАЦИЕНТОВ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4.1.            Запись пациента на амбулаторный приём к врачу осуществляется путем личного обращения в регистратуре</w:t>
      </w:r>
      <w:r>
        <w:rPr>
          <w:rFonts w:ascii="Arial" w:hAnsi="Arial" w:cs="Arial"/>
          <w:color w:val="000000"/>
          <w:sz w:val="18"/>
          <w:szCs w:val="18"/>
        </w:rPr>
        <w:t xml:space="preserve"> и по телефону 8 (913)983 57 57 760</w:t>
      </w:r>
      <w:r w:rsidRPr="000F6642">
        <w:rPr>
          <w:rFonts w:ascii="Arial" w:hAnsi="Arial" w:cs="Arial"/>
          <w:color w:val="000000"/>
          <w:sz w:val="18"/>
          <w:szCs w:val="18"/>
        </w:rPr>
        <w:t>, а также через форму записи на сайте клиники;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4.2.            При первичном обращении в Клинику Пациент должен предъявить документа, удостоверяющий личность (паспорт).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4.3.            Пациенты по  направлениям  страховых  компаний  принимаются   с обязательным предъявлением медицинского полиса  ДМС, направления от страховой компании и паспорта.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4.4.            При наличии показаний лечащий врач направляет пациента на стационарное лечение в городские больничные учреждения.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4.5.            Повторный приём пациента осуществляется в день и время, назначенное врачом.  Неявка на приём в назначенный день  влечет правовые последствия в соответствие с договором на оказание платных медицинских услуг.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4.6.           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4255FD" w:rsidRPr="000F6642" w:rsidRDefault="004255FD" w:rsidP="004255FD">
      <w:pPr>
        <w:numPr>
          <w:ilvl w:val="0"/>
          <w:numId w:val="5"/>
        </w:numPr>
        <w:spacing w:line="27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ПРАВА ПАЦИЕНТА 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5.1.             При обращении в Клинику Пациент имеет право на: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выбор лечащего врача;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получение консультаций врачей-специалистов;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защиту сведений, составляющих врачебную тайну;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отказ от медицинского вмешательства;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возмещение вреда, причиненного здоровью при оказании ему медицинской помощи;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допуск к нему адвоката или законного представителя для защиты своих прав, священнослужителя.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5.2.            За реализацию Права пациента в клинике отвечает лечащий врач.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4255FD" w:rsidRPr="000F6642" w:rsidRDefault="004255FD" w:rsidP="004255FD">
      <w:pPr>
        <w:numPr>
          <w:ilvl w:val="0"/>
          <w:numId w:val="6"/>
        </w:numPr>
        <w:spacing w:line="27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ОБЯЗАННОСТИ ПАЦИЕНТА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6.1.             Пациент обязан: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lastRenderedPageBreak/>
        <w:t>-        выполнять настоящие правила внутреннего распорядка;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выполнять предписания лечащего врача;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соблюдать правила гигиены, санитарные нормы нахождения в медицинском учреждении;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уважительно относиться к другим пациентам и посетителям Клиники, к медицинскому и обслуживающему персоналу поликлиники, соблюдать общепринятые правила этики и поведения.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Соблюдать условия, прописанные в Договоре на оказание платных медицинских услуг.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4255FD" w:rsidRPr="000F6642" w:rsidRDefault="004255FD" w:rsidP="004255FD">
      <w:pPr>
        <w:numPr>
          <w:ilvl w:val="0"/>
          <w:numId w:val="7"/>
        </w:numPr>
        <w:spacing w:line="27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ПОРЯДОК ОКАЗАНИЯ ПЛАТНЫХ МЕДИЦИСКИХ УСЛУГ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7.1.             Платные медицинские услуги предоставляются в виде профилактической, лечебно-диагностической, реабилитационной медицинской помощи.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7.2.            Платные медицинские услуги оказываются пациентам по их желанию на основании заключенного с ними Договора при наличии медицинских показаний.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            Порядок оказания платных  медицинских услуг: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7.3.1.       В день записи на первичный приём в регистратуре оформляется медицинская карта пациента, договор на оказание платных  медицинских услуг в 2-х экземплярах, необходимые Приложения к договору, согласие на обработку персональных данных.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7.3.2.       Перед лечением пациентом заполняется Анкета, которая вклеивается в медицинскую карту пациента. 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7.3.3.       В начале приёма лечащий врач производит собеседование и осмотр Пациента, разъясняет суть диагностики и возможного лечения, устанавливает предварительный диагноз, предлагает методы и возможные варианты лечения, объясняет последствия отказа от лечения и предполагаемые результаты лечения, степень риска лечения и возможные осложнения, согласовывает с Пациентом этапы лечения, конструкцию протезов и материалов, доводит до сведения пациента ориентировочную стоимость лечения, после чего с пациентом оформляется письменное Информированное добровольное согласие на лечение, и, при необходимости и желании пациента, Предварительный план лечения.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7.3.4.                   Подробное описание оказываемых Услуг отражается в Медицинс</w:t>
      </w:r>
      <w:r w:rsidRPr="000F6642">
        <w:rPr>
          <w:rFonts w:ascii="Arial" w:hAnsi="Arial" w:cs="Arial"/>
          <w:color w:val="000000"/>
          <w:sz w:val="18"/>
          <w:szCs w:val="18"/>
        </w:rPr>
        <w:softHyphen/>
        <w:t>кой карте Пациента и Информированном добровольном согласии.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7.3.5.                   Услуги оказываются персоналом Клиники (врачами и средним медицинским персоналом) в помещении, на оборудовании и с материа</w:t>
      </w:r>
      <w:r w:rsidRPr="000F6642">
        <w:rPr>
          <w:rFonts w:ascii="Arial" w:hAnsi="Arial" w:cs="Arial"/>
          <w:color w:val="000000"/>
          <w:sz w:val="18"/>
          <w:szCs w:val="18"/>
        </w:rPr>
        <w:softHyphen/>
        <w:t>лами Клиники в соответствии с согласованным Предварительным планом лечения.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7.3.6.                   Клиника не оказывает медицинские Услуги в случае невозможности безопасного оказания Услуг,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7.3.7.                   Если в процессе оказания услуг возникла необходимость измене</w:t>
      </w:r>
      <w:r w:rsidRPr="000F6642">
        <w:rPr>
          <w:rFonts w:ascii="Arial" w:hAnsi="Arial" w:cs="Arial"/>
          <w:color w:val="000000"/>
          <w:sz w:val="18"/>
          <w:szCs w:val="18"/>
        </w:rPr>
        <w:softHyphen/>
        <w:t>ния Плана лечения и (или) выполнения дополнительных действий, свя</w:t>
      </w:r>
      <w:r w:rsidRPr="000F6642">
        <w:rPr>
          <w:rFonts w:ascii="Arial" w:hAnsi="Arial" w:cs="Arial"/>
          <w:color w:val="000000"/>
          <w:sz w:val="18"/>
          <w:szCs w:val="18"/>
        </w:rPr>
        <w:softHyphen/>
        <w:t xml:space="preserve">занных с медицинскими показаниями, то такие Услуги выполняются с предварительного согласия Пациента. Отказ Пациента от проведения дополнительных </w:t>
      </w:r>
      <w:r w:rsidRPr="000F6642">
        <w:rPr>
          <w:rFonts w:ascii="Arial" w:hAnsi="Arial" w:cs="Arial"/>
          <w:color w:val="000000"/>
          <w:sz w:val="18"/>
          <w:szCs w:val="18"/>
        </w:rPr>
        <w:lastRenderedPageBreak/>
        <w:t>действий, связанных с медицинским вмешательством, оформляется письменно с разъяснением пациенту последствий такого отказа.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7.3.8.                   Пациент подтверждает, что ознакомлен с информацией, касающейся особенностей оказываемой медицинской услуги и условий ее  предоставления своей подписью в Медицинской документации и всех Приложениях к договору.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7.3.9.       Срок оказания Услуг зависит от состояния здоровья Пациента, периода, необходимого для изготовления медицинского изделия и графика работы врача, графика визитов пациента и указывается в Предварительном плане лечения.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7.3.10.   После заключения договора пациент оплачивает в регистратуре  стоимость платных медицинских услуг после их оказания. По желанию пациента оплата может быть произведена путем внесения аванса. В подтверждение оплаты пациент получает фискальный документ установленного образца. Оплата за услуги врачу не допускается. В случае недостаточности у Пациента денежных средств для опла</w:t>
      </w:r>
      <w:r w:rsidRPr="000F6642">
        <w:rPr>
          <w:rFonts w:ascii="Arial" w:hAnsi="Arial" w:cs="Arial"/>
          <w:color w:val="000000"/>
          <w:sz w:val="18"/>
          <w:szCs w:val="18"/>
        </w:rPr>
        <w:softHyphen/>
        <w:t>ты оказанных услуг, задолженность Пациента перед Клиникой оформляется долговой распиской.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7.3.11.   По окончании первого приёма пациенту выдается талон, в котором прописывается дата и время повторного и последующего  приёмов.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7.3.12.   В случае изменения состояния здоровья пациента в ходе лечения, пациент обязан во время ближайшего посещения  поставить в известность об этом своего лечащего врача.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7.3.13.   В случае, если пациент не может прийти на приём к своему лечащему врачу в назначенное время, пациент обязан сообщить об этом по телефону не менее чем за 24 часа до назначенного времени.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7.3.14.   По завершении лечения пациент подписывает Акт об оказанных услугах и полностью оплачивает оказанные ему услуги в регистратуре.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4255FD" w:rsidRPr="000F6642" w:rsidRDefault="004255FD" w:rsidP="004255FD">
      <w:pPr>
        <w:numPr>
          <w:ilvl w:val="0"/>
          <w:numId w:val="8"/>
        </w:numPr>
        <w:spacing w:line="27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ПОРЯДОК ОФОРМЛЕНИЯ МЕДИЦИНСКИХ ДОКУМЕНТОВ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8.1.             Основными документами пациента являются Амбулаторная карта, Договор на оказание платных медицинских услуг, информированное добровольное согласие на проведение медицинского вмешательства и Приложения к договору об оказании медицинских услуг.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8.2.            Амбулаторная карта больного хранится в регистратуре в течение 5 лет с момента последнего обращения пациента.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8.3.            Хранение амбулаторной карты самим пациентом на дому, передача её в другие лечебные учреждения, третьим лицам не допускается. По письменному требованию пациенту на руки будут выданы выписка из амбулаторной карты и результаты всех медицинских исследований. По окончании лечения оформляется выписной эпикриз.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4255FD" w:rsidRPr="000F6642" w:rsidRDefault="004255FD" w:rsidP="004255FD">
      <w:pPr>
        <w:numPr>
          <w:ilvl w:val="0"/>
          <w:numId w:val="9"/>
        </w:numPr>
        <w:spacing w:line="27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ПОРЯДОК ПРЕДОСТАВЛЕНИЯ ИНФОРМАЦИИ 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9.1.             Информация о состоянии здоровья предоставляется пациенту лечащим врачом в доступной для него форме.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9.2.            Информация о состоянии здоровья гражданина, о факте обращения его за медицинской помощью является конфиденциальной и защищена законом.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lastRenderedPageBreak/>
        <w:t>9.3.            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4255FD" w:rsidRPr="000F6642" w:rsidRDefault="004255FD" w:rsidP="004255FD">
      <w:pPr>
        <w:numPr>
          <w:ilvl w:val="0"/>
          <w:numId w:val="10"/>
        </w:numPr>
        <w:spacing w:line="27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 ГАРАНТИИ КАЧЕСТВА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10.1.        Гарантийные сроки на медицинские услуги устанавливаются в соответствии с Положением о гарантийных обязательствах. При необходимости лечащий врачом может фиксировать сроки дополнительно в Информированном согласии или специальном документе (Гарантийный паспорт пациента).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10.2.        При оказании медицинских услуг Клиника гарантирует: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безопасность, которая обеспечивается строгим  соблюдением всех этапов дезинфекции и стерилизации медицинских инструментов и медицинского оборудования путем санитарно-эпидемиологических мероприятий в соответствии с санитарно-эпидемиологическими нормами и правилами, а также использованием разрешенных к применению Минздравом РФ технологий и материалов;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оказание видов медицинских услуг в соответствии с лицензией; 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тщательное соблюдение технологий лечения, что предполагает профессиональную подготовку врачей и медицинских сестёр;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индивидуальный подбор анестетиков, что позволяет в максимальной степени иск</w:t>
      </w:r>
      <w:r w:rsidRPr="000F6642">
        <w:rPr>
          <w:rFonts w:ascii="Arial" w:hAnsi="Arial" w:cs="Arial"/>
          <w:color w:val="000000"/>
          <w:sz w:val="18"/>
          <w:szCs w:val="18"/>
        </w:rPr>
        <w:softHyphen/>
        <w:t>лючить болевые ощущения, учитывая при этом возраст Пациента, его аллергологический статус, показатели общего здо</w:t>
      </w:r>
      <w:r w:rsidRPr="000F6642">
        <w:rPr>
          <w:rFonts w:ascii="Arial" w:hAnsi="Arial" w:cs="Arial"/>
          <w:color w:val="000000"/>
          <w:sz w:val="18"/>
          <w:szCs w:val="18"/>
        </w:rPr>
        <w:softHyphen/>
        <w:t>ровья и опыт лечения;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мероприятия по устранению и снижению степени осложнений, которые могут возникнуть в процессе или после оказания услуги;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проведение контрольных осмотров – по показаниям, после сложного лечения или при необходимости упреждения нежела</w:t>
      </w:r>
      <w:r w:rsidRPr="000F6642">
        <w:rPr>
          <w:rFonts w:ascii="Arial" w:hAnsi="Arial" w:cs="Arial"/>
          <w:color w:val="000000"/>
          <w:sz w:val="18"/>
          <w:szCs w:val="18"/>
        </w:rPr>
        <w:softHyphen/>
        <w:t>тельных последствий;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проведение бесплатных профилактичес</w:t>
      </w:r>
      <w:r w:rsidRPr="000F6642">
        <w:rPr>
          <w:rFonts w:ascii="Arial" w:hAnsi="Arial" w:cs="Arial"/>
          <w:color w:val="000000"/>
          <w:sz w:val="18"/>
          <w:szCs w:val="18"/>
        </w:rPr>
        <w:softHyphen/>
        <w:t>ких осмотров с частотой, определяемой лечащим врачом;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динамический контроль за процессом выздоровления, реабилитации и резуль</w:t>
      </w:r>
      <w:r w:rsidRPr="000F6642">
        <w:rPr>
          <w:rFonts w:ascii="Arial" w:hAnsi="Arial" w:cs="Arial"/>
          <w:color w:val="000000"/>
          <w:sz w:val="18"/>
          <w:szCs w:val="18"/>
        </w:rPr>
        <w:softHyphen/>
        <w:t>татов оказания медицинской услуги;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         достижение показателей качества медицинской услуги и эстетических результатов (с уче</w:t>
      </w:r>
      <w:r w:rsidRPr="000F6642">
        <w:rPr>
          <w:rFonts w:ascii="Arial" w:hAnsi="Arial" w:cs="Arial"/>
          <w:color w:val="000000"/>
          <w:sz w:val="18"/>
          <w:szCs w:val="18"/>
        </w:rPr>
        <w:softHyphen/>
        <w:t>том имеющихся в отечественной медицине стандартов и алгоритмов, пожеланий пациента и объективных обстоятельств, выявленных врачом).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4255FD" w:rsidRPr="000F6642" w:rsidRDefault="004255FD" w:rsidP="004255FD">
      <w:pPr>
        <w:numPr>
          <w:ilvl w:val="0"/>
          <w:numId w:val="11"/>
        </w:numPr>
        <w:spacing w:line="27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 ПРОЧИЕ ПОЛОЖЕНИЯ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11.1.         При возникновении конфликта между пациентом и врачом, средним или младшим медицинским персоналом спорный вопрос решается Врачебной Комиссией.</w:t>
      </w:r>
    </w:p>
    <w:p w:rsidR="004255FD" w:rsidRPr="000F6642" w:rsidRDefault="004255FD" w:rsidP="004255FD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lastRenderedPageBreak/>
        <w:t xml:space="preserve">11.2.        Прием  главного  врача  по  всем  вопросам  каждую    среду  с  </w:t>
      </w:r>
      <w:r>
        <w:rPr>
          <w:rFonts w:ascii="Arial" w:hAnsi="Arial" w:cs="Arial"/>
          <w:color w:val="000000"/>
          <w:sz w:val="18"/>
          <w:szCs w:val="18"/>
        </w:rPr>
        <w:t>11-00 -14-00</w:t>
      </w:r>
    </w:p>
    <w:p w:rsidR="004255FD" w:rsidRPr="000F6642" w:rsidRDefault="004255FD" w:rsidP="004255FD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11.3.        Вся информация о работе Клиники, о контролирующих органах, о гарантийных сроках и т. п. доводится до сведения пациентов в доступной форме на информационном стенде, расположенном в регистратуре, а также на сайте Клиники в сети Интернет.</w:t>
      </w:r>
    </w:p>
    <w:p w:rsidR="005F0C5C" w:rsidRDefault="005F0C5C">
      <w:bookmarkStart w:id="0" w:name="_GoBack"/>
      <w:bookmarkEnd w:id="0"/>
    </w:p>
    <w:sectPr w:rsidR="005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23A"/>
    <w:multiLevelType w:val="multilevel"/>
    <w:tmpl w:val="FF8A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7A393C"/>
    <w:multiLevelType w:val="multilevel"/>
    <w:tmpl w:val="C076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6870DB"/>
    <w:multiLevelType w:val="multilevel"/>
    <w:tmpl w:val="B38A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5B2534"/>
    <w:multiLevelType w:val="multilevel"/>
    <w:tmpl w:val="098C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AB6137"/>
    <w:multiLevelType w:val="multilevel"/>
    <w:tmpl w:val="7660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440BAD"/>
    <w:multiLevelType w:val="multilevel"/>
    <w:tmpl w:val="4DF4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9130E0"/>
    <w:multiLevelType w:val="multilevel"/>
    <w:tmpl w:val="748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277E91"/>
    <w:multiLevelType w:val="multilevel"/>
    <w:tmpl w:val="91D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4421F8"/>
    <w:multiLevelType w:val="multilevel"/>
    <w:tmpl w:val="D406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015E62"/>
    <w:multiLevelType w:val="multilevel"/>
    <w:tmpl w:val="2884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CA7F62"/>
    <w:multiLevelType w:val="multilevel"/>
    <w:tmpl w:val="605A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1"/>
    <w:rsid w:val="004255FD"/>
    <w:rsid w:val="005F0C5C"/>
    <w:rsid w:val="00A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11234</Characters>
  <Application>Microsoft Office Word</Application>
  <DocSecurity>0</DocSecurity>
  <Lines>93</Lines>
  <Paragraphs>26</Paragraphs>
  <ScaleCrop>false</ScaleCrop>
  <Company>*</Company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2017-10-18T05:26:00Z</dcterms:created>
  <dcterms:modified xsi:type="dcterms:W3CDTF">2017-10-18T05:27:00Z</dcterms:modified>
</cp:coreProperties>
</file>